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A42" w:rsidRDefault="00BB6A42" w:rsidP="00BB6A42">
      <w:pPr>
        <w:ind w:left="-142"/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Пояснительная записка</w:t>
      </w:r>
    </w:p>
    <w:p w:rsidR="00BB6A42" w:rsidRDefault="00BB6A42" w:rsidP="00BB6A42">
      <w:pPr>
        <w:ind w:left="-142"/>
        <w:jc w:val="center"/>
        <w:rPr>
          <w:sz w:val="26"/>
          <w:szCs w:val="26"/>
        </w:rPr>
      </w:pPr>
      <w:r>
        <w:rPr>
          <w:sz w:val="26"/>
          <w:szCs w:val="26"/>
        </w:rPr>
        <w:t>к проекту постановления Администрации города Челябинска</w:t>
      </w:r>
    </w:p>
    <w:p w:rsidR="00BB6A42" w:rsidRDefault="00BB6A42" w:rsidP="00BB6A42">
      <w:pPr>
        <w:ind w:left="-142"/>
        <w:jc w:val="center"/>
        <w:rPr>
          <w:sz w:val="26"/>
          <w:szCs w:val="26"/>
        </w:rPr>
      </w:pPr>
      <w:r>
        <w:rPr>
          <w:sz w:val="26"/>
          <w:szCs w:val="26"/>
        </w:rPr>
        <w:t>«Об утверждении Положения о предоставлении субсидий на развитие групп дневного ухода за детьми дошкольного возраста»</w:t>
      </w:r>
    </w:p>
    <w:p w:rsidR="00BB6A42" w:rsidRDefault="00BB6A42" w:rsidP="00BB6A42">
      <w:pPr>
        <w:ind w:left="-142" w:firstLine="708"/>
        <w:jc w:val="both"/>
        <w:rPr>
          <w:sz w:val="26"/>
          <w:szCs w:val="26"/>
        </w:rPr>
      </w:pPr>
    </w:p>
    <w:p w:rsidR="00BB6A42" w:rsidRDefault="00BB6A42" w:rsidP="00BB6A42">
      <w:pPr>
        <w:ind w:left="-142" w:firstLine="708"/>
        <w:jc w:val="both"/>
        <w:rPr>
          <w:sz w:val="26"/>
          <w:szCs w:val="26"/>
        </w:rPr>
      </w:pPr>
      <w:r>
        <w:rPr>
          <w:sz w:val="26"/>
          <w:szCs w:val="26"/>
        </w:rPr>
        <w:t>Проект постановления Администрации города Челябинска «Об утверждении Положения о предоставлении субсидий на развитие групп дневного ухода за детьми дошкольного возраста» (далее – Положение) отменяет ранее действовавшее Положение, утвержденное постановлением Администрации города Челябинска</w:t>
      </w:r>
      <w:r>
        <w:rPr>
          <w:sz w:val="26"/>
          <w:szCs w:val="26"/>
        </w:rPr>
        <w:br/>
        <w:t xml:space="preserve">от 06.10.2014 № 175-п </w:t>
      </w:r>
      <w:r w:rsidR="00A613DC" w:rsidRPr="00C5407D">
        <w:rPr>
          <w:sz w:val="26"/>
          <w:szCs w:val="26"/>
        </w:rPr>
        <w:t xml:space="preserve">«Об утверждении Положения о предоставлении субсидий </w:t>
      </w:r>
      <w:r w:rsidR="00A613DC">
        <w:rPr>
          <w:sz w:val="26"/>
          <w:szCs w:val="26"/>
        </w:rPr>
        <w:t>на развитие групп дневного времяпрепровождения детей дошкольного возраста и иных подобных им видов деятельности по уходу и присмотру за детьми»</w:t>
      </w:r>
      <w:r w:rsidR="0077574A">
        <w:rPr>
          <w:sz w:val="26"/>
          <w:szCs w:val="26"/>
        </w:rPr>
        <w:t xml:space="preserve"> </w:t>
      </w:r>
      <w:r>
        <w:rPr>
          <w:sz w:val="26"/>
          <w:szCs w:val="26"/>
        </w:rPr>
        <w:t>(в ред. от 08.02.2016 № 50-п), в целях приведения в соответствие с федеральным законодательством.</w:t>
      </w:r>
    </w:p>
    <w:p w:rsidR="00BB6A42" w:rsidRDefault="00BB6A42" w:rsidP="0077574A">
      <w:pPr>
        <w:ind w:left="-142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Постановлением Правительства Российской Федерации от 06.09.2016 № 887</w:t>
      </w:r>
      <w:r w:rsidR="00A613DC">
        <w:rPr>
          <w:sz w:val="26"/>
          <w:szCs w:val="26"/>
        </w:rPr>
        <w:t xml:space="preserve"> </w:t>
      </w:r>
      <w:r w:rsidR="00A613DC">
        <w:rPr>
          <w:sz w:val="26"/>
          <w:szCs w:val="26"/>
        </w:rPr>
        <w:br/>
        <w:t>«</w:t>
      </w:r>
      <w:r w:rsidR="00A613DC" w:rsidRPr="00A613DC">
        <w:rPr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</w:t>
      </w:r>
      <w:r w:rsidR="00A613DC">
        <w:rPr>
          <w:sz w:val="26"/>
          <w:szCs w:val="26"/>
        </w:rPr>
        <w:t>водителям товаров, работ, услуг» (далее</w:t>
      </w:r>
      <w:r>
        <w:rPr>
          <w:sz w:val="26"/>
          <w:szCs w:val="26"/>
        </w:rPr>
        <w:t xml:space="preserve"> – постановление № 887) утверждены общие требования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в целях возмещения затрат (недополученных доходов) (далее – муниципальные правовые акты, регулирующие предоставление субсидий).</w:t>
      </w:r>
    </w:p>
    <w:p w:rsidR="00BB6A42" w:rsidRDefault="0077574A" w:rsidP="0077574A">
      <w:pPr>
        <w:ind w:left="-142" w:firstLine="708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BB6A42">
        <w:rPr>
          <w:sz w:val="26"/>
          <w:szCs w:val="26"/>
        </w:rPr>
        <w:t>остановлени</w:t>
      </w:r>
      <w:r>
        <w:rPr>
          <w:sz w:val="26"/>
          <w:szCs w:val="26"/>
        </w:rPr>
        <w:t xml:space="preserve">ем № 887 </w:t>
      </w:r>
      <w:r w:rsidR="00BB6A42">
        <w:rPr>
          <w:sz w:val="26"/>
          <w:szCs w:val="26"/>
        </w:rPr>
        <w:t>рекомендовано привести в соответствие муниципальные правовые акты, регулирующие предоставление субсидий, при первом внесении изменений в данные муниципальные правовые акты, но не позднее 1 июня 2017 года.</w:t>
      </w:r>
    </w:p>
    <w:p w:rsidR="00BB6A42" w:rsidRDefault="00BB6A42" w:rsidP="0077574A">
      <w:pPr>
        <w:ind w:left="-142" w:firstLine="708"/>
        <w:jc w:val="both"/>
        <w:rPr>
          <w:sz w:val="26"/>
          <w:szCs w:val="26"/>
        </w:rPr>
      </w:pPr>
      <w:r>
        <w:rPr>
          <w:sz w:val="26"/>
          <w:szCs w:val="26"/>
        </w:rPr>
        <w:t>Во исполнение постановления № 887 Комитетом финансов города Челябинска приказом от 26.12.2016 № 216 утверждена Типовая форма договора (соглашения) между главным распорядителем бюджетных средств бюджета города Челябинска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бюджета города Челябинска.</w:t>
      </w:r>
    </w:p>
    <w:sectPr w:rsidR="00BB6A42" w:rsidSect="00935D8B">
      <w:pgSz w:w="11906" w:h="16838"/>
      <w:pgMar w:top="1134" w:right="567" w:bottom="964" w:left="181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6EB"/>
    <w:rsid w:val="00290F05"/>
    <w:rsid w:val="002F36EB"/>
    <w:rsid w:val="00531D7D"/>
    <w:rsid w:val="007066E9"/>
    <w:rsid w:val="00727DD7"/>
    <w:rsid w:val="0077574A"/>
    <w:rsid w:val="008749A0"/>
    <w:rsid w:val="00935D8B"/>
    <w:rsid w:val="00A613DC"/>
    <w:rsid w:val="00BB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F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0F0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F0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0F0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3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Овсянникова Ксения Александровна</dc:creator>
  <cp:keywords/>
  <dc:description/>
  <cp:lastModifiedBy>Груненкова Нина Александровна</cp:lastModifiedBy>
  <cp:revision>2</cp:revision>
  <cp:lastPrinted>2017-02-22T04:43:00Z</cp:lastPrinted>
  <dcterms:created xsi:type="dcterms:W3CDTF">2017-02-27T04:12:00Z</dcterms:created>
  <dcterms:modified xsi:type="dcterms:W3CDTF">2017-02-27T04:12:00Z</dcterms:modified>
</cp:coreProperties>
</file>