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8" w:rsidRPr="007842D5" w:rsidRDefault="00452958" w:rsidP="00AA44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842D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842D5" w:rsidRDefault="00452958" w:rsidP="00AA44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2D5">
        <w:rPr>
          <w:rFonts w:ascii="Times New Roman" w:hAnsi="Times New Roman" w:cs="Times New Roman"/>
          <w:b/>
          <w:sz w:val="26"/>
          <w:szCs w:val="26"/>
        </w:rPr>
        <w:t>к проекту решения Челябинской городской Думы</w:t>
      </w:r>
    </w:p>
    <w:p w:rsidR="00C12EC1" w:rsidRPr="00C61AD8" w:rsidRDefault="00452958" w:rsidP="00AA445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EC1">
        <w:rPr>
          <w:rFonts w:ascii="Times New Roman" w:hAnsi="Times New Roman" w:cs="Times New Roman"/>
          <w:b/>
          <w:sz w:val="26"/>
          <w:szCs w:val="26"/>
        </w:rPr>
        <w:t>«</w:t>
      </w:r>
      <w:r w:rsidR="00C61AD8" w:rsidRPr="00C61AD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 </w:t>
      </w:r>
      <w:r w:rsidR="00FA1BAF">
        <w:rPr>
          <w:rFonts w:ascii="Times New Roman" w:hAnsi="Times New Roman"/>
          <w:b/>
          <w:sz w:val="26"/>
          <w:szCs w:val="26"/>
        </w:rPr>
        <w:t>утверждении П</w:t>
      </w:r>
      <w:r w:rsidR="00C61AD8" w:rsidRPr="00C61AD8">
        <w:rPr>
          <w:rFonts w:ascii="Times New Roman" w:hAnsi="Times New Roman"/>
          <w:b/>
          <w:sz w:val="26"/>
          <w:szCs w:val="26"/>
        </w:rPr>
        <w:t xml:space="preserve">орядка предоставления </w:t>
      </w:r>
      <w:r w:rsidR="00FA1BAF">
        <w:rPr>
          <w:rFonts w:ascii="Times New Roman" w:hAnsi="Times New Roman"/>
          <w:b/>
          <w:sz w:val="26"/>
          <w:szCs w:val="26"/>
        </w:rPr>
        <w:t>согласия на передачу прав и обязанностей по договору аренды земельного участка третьему лицу</w:t>
      </w:r>
      <w:r w:rsidR="00C12EC1" w:rsidRPr="00C61AD8">
        <w:rPr>
          <w:rFonts w:ascii="Times New Roman" w:hAnsi="Times New Roman" w:cs="Times New Roman"/>
          <w:b/>
          <w:sz w:val="26"/>
          <w:szCs w:val="26"/>
        </w:rPr>
        <w:t>»</w:t>
      </w:r>
    </w:p>
    <w:p w:rsidR="00B869E5" w:rsidRDefault="00B869E5" w:rsidP="00AA4456">
      <w:pPr>
        <w:pStyle w:val="ConsPlusNormal"/>
        <w:ind w:firstLine="851"/>
        <w:jc w:val="both"/>
      </w:pPr>
      <w:proofErr w:type="gramStart"/>
      <w:r>
        <w:t>В соответствии со статьей 615 Гражданского кодекса Российской Федерации,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</w:t>
      </w:r>
      <w:proofErr w:type="gramEnd"/>
      <w:r>
        <w:t xml:space="preserve"> взноса в производственный кооператив, если иное не установлено настоящим Кодексом, другим законом или иными правовыми актами. В указанных случаях, за исключением перенайма, ответственным по договору перед арендодателем остается арендатор.</w:t>
      </w:r>
    </w:p>
    <w:p w:rsidR="00917C21" w:rsidRDefault="00FA1BAF" w:rsidP="00AA4456">
      <w:pPr>
        <w:pStyle w:val="ConsPlusNormal"/>
        <w:ind w:firstLine="709"/>
        <w:jc w:val="both"/>
      </w:pPr>
      <w:proofErr w:type="gramStart"/>
      <w:r>
        <w:t xml:space="preserve">В соответствии с пунктом </w:t>
      </w:r>
      <w:r w:rsidR="00917C21">
        <w:t>5</w:t>
      </w:r>
      <w:r w:rsidR="00C61AD8" w:rsidRPr="00C61AD8">
        <w:t xml:space="preserve"> стать</w:t>
      </w:r>
      <w:r w:rsidR="00917C21">
        <w:t>и</w:t>
      </w:r>
      <w:r w:rsidR="00C61AD8" w:rsidRPr="00C61AD8">
        <w:t xml:space="preserve"> </w:t>
      </w:r>
      <w:r w:rsidR="00917C21">
        <w:t>22</w:t>
      </w:r>
      <w:r>
        <w:t xml:space="preserve"> </w:t>
      </w:r>
      <w:r w:rsidR="00C61AD8" w:rsidRPr="00C61AD8">
        <w:t xml:space="preserve">Земельного кодекса Российской Федерации </w:t>
      </w:r>
      <w:r w:rsidR="00917C21">
        <w:t>арендатор земельного участка, за исключением резидентов особых экономических зон - арендаторов земельных участков,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</w:t>
      </w:r>
      <w:proofErr w:type="gramEnd"/>
      <w:r w:rsidR="00917C21">
        <w:t xml:space="preserve"> паевого взноса в производственный кооператив в пределах срока договора аренды земельного участка без согласия арендодателя при условии </w:t>
      </w:r>
      <w:r w:rsidR="00917C21" w:rsidRPr="00917C21">
        <w:rPr>
          <w:color w:val="000000" w:themeColor="text1"/>
        </w:rPr>
        <w:t xml:space="preserve">его </w:t>
      </w:r>
      <w:hyperlink r:id="rId5" w:history="1">
        <w:r w:rsidR="00917C21" w:rsidRPr="00917C21">
          <w:rPr>
            <w:color w:val="000000" w:themeColor="text1"/>
          </w:rPr>
          <w:t>уведомления</w:t>
        </w:r>
      </w:hyperlink>
      <w:r w:rsidR="00917C21" w:rsidRPr="00917C21">
        <w:rPr>
          <w:color w:val="000000" w:themeColor="text1"/>
        </w:rPr>
        <w:t>, если</w:t>
      </w:r>
      <w:r w:rsidR="00917C21">
        <w:t xml:space="preserve"> договором аренды земельного участка не предусмотрено иное. </w:t>
      </w:r>
    </w:p>
    <w:p w:rsidR="00917C21" w:rsidRDefault="00917C21" w:rsidP="00AA4456">
      <w:pPr>
        <w:pStyle w:val="ConsPlusNormal"/>
        <w:ind w:firstLine="709"/>
        <w:jc w:val="both"/>
      </w:pPr>
      <w:r>
        <w:t>В настоящее время типовыми договорами аренды земельных участков передача прав и обязанностей по таким договорам возможна исключительно с согласия Комитета по управлению имуществом и земельным отношениям города Челябинска, за исключением случаев, установленных законодательством Российской Федерации.</w:t>
      </w:r>
    </w:p>
    <w:p w:rsidR="00C61AD8" w:rsidRPr="00C61AD8" w:rsidRDefault="00AA4456" w:rsidP="00AA4456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869E5">
        <w:rPr>
          <w:rFonts w:ascii="Times New Roman" w:hAnsi="Times New Roman" w:cs="Times New Roman"/>
          <w:sz w:val="26"/>
          <w:szCs w:val="26"/>
        </w:rPr>
        <w:t xml:space="preserve">аконодательством Российской Федерации, </w:t>
      </w:r>
      <w:r w:rsidR="00C61AD8" w:rsidRPr="00C61AD8">
        <w:rPr>
          <w:rFonts w:ascii="Times New Roman" w:hAnsi="Times New Roman" w:cs="Times New Roman"/>
          <w:sz w:val="26"/>
          <w:szCs w:val="26"/>
        </w:rPr>
        <w:t>нормативн</w:t>
      </w:r>
      <w:r w:rsidR="00B869E5">
        <w:rPr>
          <w:rFonts w:ascii="Times New Roman" w:hAnsi="Times New Roman" w:cs="Times New Roman"/>
          <w:sz w:val="26"/>
          <w:szCs w:val="26"/>
        </w:rPr>
        <w:t>ыми правовыми</w:t>
      </w:r>
      <w:r w:rsidR="00C61AD8" w:rsidRPr="00C61AD8">
        <w:rPr>
          <w:rFonts w:ascii="Times New Roman" w:hAnsi="Times New Roman" w:cs="Times New Roman"/>
          <w:sz w:val="26"/>
          <w:szCs w:val="26"/>
        </w:rPr>
        <w:t xml:space="preserve"> акта</w:t>
      </w:r>
      <w:r w:rsidR="00B869E5">
        <w:rPr>
          <w:rFonts w:ascii="Times New Roman" w:hAnsi="Times New Roman" w:cs="Times New Roman"/>
          <w:sz w:val="26"/>
          <w:szCs w:val="26"/>
        </w:rPr>
        <w:t>ми</w:t>
      </w:r>
      <w:r w:rsidR="00C61AD8" w:rsidRPr="00C61AD8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B869E5">
        <w:rPr>
          <w:rFonts w:ascii="Times New Roman" w:hAnsi="Times New Roman" w:cs="Times New Roman"/>
          <w:sz w:val="26"/>
          <w:szCs w:val="26"/>
        </w:rPr>
        <w:t xml:space="preserve">, а также муниципальными правовыми актами города Челябинска </w:t>
      </w:r>
      <w:r>
        <w:rPr>
          <w:rFonts w:ascii="Times New Roman" w:hAnsi="Times New Roman" w:cs="Times New Roman"/>
          <w:sz w:val="26"/>
          <w:szCs w:val="26"/>
        </w:rPr>
        <w:t>случаи и основания для отказа в выдаче согласия на передачу прав и обязанностей по договору аренды земельного участка третьему лицу не установлены</w:t>
      </w:r>
      <w:r w:rsidR="00C61AD8" w:rsidRPr="00C61AD8">
        <w:rPr>
          <w:rFonts w:ascii="Times New Roman" w:hAnsi="Times New Roman" w:cs="Times New Roman"/>
          <w:sz w:val="26"/>
          <w:szCs w:val="26"/>
        </w:rPr>
        <w:t>.</w:t>
      </w:r>
    </w:p>
    <w:p w:rsidR="00C61AD8" w:rsidRPr="00C61AD8" w:rsidRDefault="00C61AD8" w:rsidP="00AA4456">
      <w:pPr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AD8">
        <w:rPr>
          <w:rFonts w:ascii="Times New Roman" w:hAnsi="Times New Roman" w:cs="Times New Roman"/>
          <w:sz w:val="26"/>
          <w:szCs w:val="26"/>
        </w:rPr>
        <w:t xml:space="preserve">Учитывая изложенное, принятие указанного муниципального нормативного правового акта, </w:t>
      </w:r>
      <w:r w:rsidR="00AA4456">
        <w:rPr>
          <w:rFonts w:ascii="Times New Roman" w:hAnsi="Times New Roman" w:cs="Times New Roman"/>
          <w:sz w:val="26"/>
          <w:szCs w:val="26"/>
        </w:rPr>
        <w:t>позволит установить единые критерии для выдачи согласия на передачу прав и обязанностей по договорам аренды земельных участков третьим лицам, а также дополнительно стимулирует арендаторов для своевременного исполнения обязательств по договорам аренды земельных участков.</w:t>
      </w:r>
    </w:p>
    <w:p w:rsidR="00DB6E83" w:rsidRDefault="00452958" w:rsidP="00AA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DC">
        <w:rPr>
          <w:rFonts w:ascii="Times New Roman" w:hAnsi="Times New Roman" w:cs="Times New Roman"/>
          <w:sz w:val="26"/>
          <w:szCs w:val="26"/>
        </w:rPr>
        <w:t xml:space="preserve">Реализация проекта решения Челябинской городской Думы </w:t>
      </w:r>
      <w:r w:rsidR="00F13FD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13FDC" w:rsidRPr="00F13FDC">
        <w:rPr>
          <w:rFonts w:ascii="Times New Roman" w:hAnsi="Times New Roman" w:cs="Times New Roman"/>
          <w:sz w:val="26"/>
          <w:szCs w:val="26"/>
        </w:rPr>
        <w:t>«</w:t>
      </w:r>
      <w:r w:rsidR="00AA4456" w:rsidRPr="00AA44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</w:t>
      </w:r>
      <w:r w:rsidR="00AA4456" w:rsidRPr="00AA4456">
        <w:rPr>
          <w:rFonts w:ascii="Times New Roman" w:hAnsi="Times New Roman"/>
          <w:sz w:val="26"/>
          <w:szCs w:val="26"/>
        </w:rPr>
        <w:t>утверждении Порядка предоставления согласия на передачу прав и обязанностей по договору аренды земельного участка третьему лицу</w:t>
      </w:r>
      <w:r w:rsidR="00F13FDC" w:rsidRPr="00F13FDC">
        <w:rPr>
          <w:rFonts w:ascii="Times New Roman" w:hAnsi="Times New Roman" w:cs="Times New Roman"/>
          <w:sz w:val="26"/>
          <w:szCs w:val="26"/>
        </w:rPr>
        <w:t>»</w:t>
      </w:r>
      <w:r w:rsidR="00F13FDC">
        <w:rPr>
          <w:rFonts w:ascii="Times New Roman" w:hAnsi="Times New Roman" w:cs="Times New Roman"/>
          <w:sz w:val="26"/>
          <w:szCs w:val="26"/>
        </w:rPr>
        <w:t xml:space="preserve"> </w:t>
      </w:r>
      <w:r w:rsidRPr="00C61AD8">
        <w:rPr>
          <w:rFonts w:ascii="Times New Roman" w:hAnsi="Times New Roman" w:cs="Times New Roman"/>
          <w:sz w:val="26"/>
          <w:szCs w:val="26"/>
        </w:rPr>
        <w:t>не потребует</w:t>
      </w:r>
      <w:r w:rsidR="00DC347B" w:rsidRPr="00C61AD8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C61AD8">
        <w:rPr>
          <w:rFonts w:ascii="Times New Roman" w:hAnsi="Times New Roman" w:cs="Times New Roman"/>
          <w:sz w:val="26"/>
          <w:szCs w:val="26"/>
        </w:rPr>
        <w:t xml:space="preserve"> финансовых затрат.</w:t>
      </w:r>
    </w:p>
    <w:p w:rsidR="00AA4456" w:rsidRDefault="00AA4456" w:rsidP="00AA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456" w:rsidRPr="00DB6E83" w:rsidRDefault="00AA4456" w:rsidP="00AA4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AA4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AA4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DB6E83" w:rsidRPr="00DB6E83" w:rsidRDefault="00DB6E83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842D5">
        <w:rPr>
          <w:rFonts w:ascii="Times New Roman" w:hAnsi="Times New Roman" w:cs="Times New Roman"/>
          <w:sz w:val="26"/>
          <w:szCs w:val="26"/>
        </w:rPr>
        <w:t xml:space="preserve">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42D5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7842D5">
        <w:rPr>
          <w:rFonts w:ascii="Times New Roman" w:hAnsi="Times New Roman" w:cs="Times New Roman"/>
          <w:sz w:val="26"/>
          <w:szCs w:val="26"/>
        </w:rPr>
        <w:t>Чигинцев</w:t>
      </w:r>
      <w:proofErr w:type="spellEnd"/>
    </w:p>
    <w:sectPr w:rsidR="00DB6E83" w:rsidRPr="00DB6E83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A08DF"/>
    <w:rsid w:val="000F6F07"/>
    <w:rsid w:val="00105785"/>
    <w:rsid w:val="001419F8"/>
    <w:rsid w:val="00327E16"/>
    <w:rsid w:val="003A2BE0"/>
    <w:rsid w:val="00452958"/>
    <w:rsid w:val="004C612F"/>
    <w:rsid w:val="00557B61"/>
    <w:rsid w:val="005911AA"/>
    <w:rsid w:val="005D02DB"/>
    <w:rsid w:val="00607ABF"/>
    <w:rsid w:val="00616F93"/>
    <w:rsid w:val="0069331A"/>
    <w:rsid w:val="006A6822"/>
    <w:rsid w:val="006F6E06"/>
    <w:rsid w:val="007842D5"/>
    <w:rsid w:val="007D265A"/>
    <w:rsid w:val="008A1762"/>
    <w:rsid w:val="00917C21"/>
    <w:rsid w:val="00942315"/>
    <w:rsid w:val="00981279"/>
    <w:rsid w:val="00A242F5"/>
    <w:rsid w:val="00A7336B"/>
    <w:rsid w:val="00AA4456"/>
    <w:rsid w:val="00AF2D16"/>
    <w:rsid w:val="00B8111A"/>
    <w:rsid w:val="00B869E5"/>
    <w:rsid w:val="00C12EC1"/>
    <w:rsid w:val="00C61AD8"/>
    <w:rsid w:val="00DB6E83"/>
    <w:rsid w:val="00DC347B"/>
    <w:rsid w:val="00E27658"/>
    <w:rsid w:val="00F13FDC"/>
    <w:rsid w:val="00F53167"/>
    <w:rsid w:val="00F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paragraph" w:customStyle="1" w:styleId="ConsPlusNormal">
    <w:name w:val="ConsPlusNormal"/>
    <w:rsid w:val="0091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paragraph" w:customStyle="1" w:styleId="ConsPlusNormal">
    <w:name w:val="ConsPlusNormal"/>
    <w:rsid w:val="0091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07D2CE3289006F95C123569892F3C9B46FEA831CFF40336CDA0F36FB3740BD9DE2EC92426F52v02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2015-09-01T13:55:00Z</cp:lastPrinted>
  <dcterms:created xsi:type="dcterms:W3CDTF">2016-02-24T05:35:00Z</dcterms:created>
  <dcterms:modified xsi:type="dcterms:W3CDTF">2016-02-24T05:35:00Z</dcterms:modified>
</cp:coreProperties>
</file>