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0B" w:rsidRDefault="00C22271">
      <w:pPr>
        <w:ind w:right="2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XO Thames" w:hAnsi="XO Thames" w:cs="Times New Roman"/>
        </w:rPr>
        <w:t>Опросный лист</w:t>
      </w:r>
    </w:p>
    <w:p w:rsidR="006D210B" w:rsidRDefault="006D210B"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6D210B" w:rsidRDefault="00C22271">
      <w:pPr>
        <w:pStyle w:val="ConsPlusNonformat"/>
        <w:ind w:firstLine="709"/>
        <w:jc w:val="both"/>
      </w:pPr>
      <w:r>
        <w:rPr>
          <w:rFonts w:ascii="XO Thames" w:hAnsi="XO Thames" w:cs="Times New Roman"/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rFonts w:ascii="XO Thames" w:hAnsi="XO Thames" w:cs="Times New Roman"/>
          <w:sz w:val="26"/>
          <w:szCs w:val="26"/>
        </w:rPr>
        <w:br/>
        <w:t xml:space="preserve">на адрес </w: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fldChar w:fldCharType="begin"/>
      </w:r>
      <w:r w:rsidR="00054725" w:rsidRPr="00054725">
        <w:rPr>
          <w:rStyle w:val="-"/>
          <w:rFonts w:ascii="XO Thames" w:hAnsi="XO Thames" w:cs="Times New Roman"/>
          <w:sz w:val="26"/>
          <w:szCs w:val="26"/>
        </w:rPr>
        <w:instrText xml:space="preserve"> </w:instrTex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instrText>HYPERLINK</w:instrText>
      </w:r>
      <w:r w:rsidR="00054725" w:rsidRPr="00054725">
        <w:rPr>
          <w:rStyle w:val="-"/>
          <w:rFonts w:ascii="XO Thames" w:hAnsi="XO Thames" w:cs="Times New Roman"/>
          <w:sz w:val="26"/>
          <w:szCs w:val="26"/>
        </w:rPr>
        <w:instrText xml:space="preserve"> "</w:instrTex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instrText>mailto</w:instrText>
      </w:r>
      <w:r w:rsidR="00054725" w:rsidRPr="00054725">
        <w:rPr>
          <w:rStyle w:val="-"/>
          <w:rFonts w:ascii="XO Thames" w:hAnsi="XO Thames" w:cs="Times New Roman"/>
          <w:sz w:val="26"/>
          <w:szCs w:val="26"/>
        </w:rPr>
        <w:instrText>:</w:instrTex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instrText>ok</w:instrText>
      </w:r>
      <w:r w:rsidR="00054725">
        <w:rPr>
          <w:rStyle w:val="-"/>
          <w:rFonts w:ascii="XO Thames" w:hAnsi="XO Thames" w:cs="Times New Roman"/>
          <w:sz w:val="26"/>
          <w:szCs w:val="26"/>
        </w:rPr>
        <w:instrText>@</w:instrTex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instrText>tpp</w:instrText>
      </w:r>
      <w:r w:rsidR="00054725" w:rsidRPr="00054725">
        <w:rPr>
          <w:rStyle w:val="-"/>
          <w:rFonts w:ascii="XO Thames" w:hAnsi="XO Thames" w:cs="Times New Roman"/>
          <w:sz w:val="26"/>
          <w:szCs w:val="26"/>
        </w:rPr>
        <w:instrText>74</w:instrText>
      </w:r>
      <w:r w:rsidR="00054725">
        <w:rPr>
          <w:rStyle w:val="-"/>
          <w:rFonts w:ascii="XO Thames" w:hAnsi="XO Thames" w:cs="Times New Roman"/>
          <w:sz w:val="26"/>
          <w:szCs w:val="26"/>
        </w:rPr>
        <w:instrText>.</w:instrTex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instrText>ru</w:instrText>
      </w:r>
      <w:r w:rsidR="00054725" w:rsidRPr="00054725">
        <w:rPr>
          <w:rStyle w:val="-"/>
          <w:rFonts w:ascii="XO Thames" w:hAnsi="XO Thames" w:cs="Times New Roman"/>
          <w:sz w:val="26"/>
          <w:szCs w:val="26"/>
        </w:rPr>
        <w:instrText xml:space="preserve">" </w:instrTex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fldChar w:fldCharType="separate"/>
      </w:r>
      <w:r w:rsidR="00054725" w:rsidRPr="00D41E7B">
        <w:rPr>
          <w:rStyle w:val="af0"/>
          <w:rFonts w:ascii="XO Thames" w:hAnsi="XO Thames" w:cs="Times New Roman"/>
          <w:sz w:val="26"/>
          <w:szCs w:val="26"/>
          <w:lang w:val="en-US"/>
        </w:rPr>
        <w:t>ok</w:t>
      </w:r>
      <w:r w:rsidR="00054725" w:rsidRPr="00D41E7B">
        <w:rPr>
          <w:rStyle w:val="af0"/>
          <w:rFonts w:ascii="XO Thames" w:hAnsi="XO Thames" w:cs="Times New Roman"/>
          <w:sz w:val="26"/>
          <w:szCs w:val="26"/>
        </w:rPr>
        <w:t>@</w:t>
      </w:r>
      <w:r w:rsidR="00054725" w:rsidRPr="00D41E7B">
        <w:rPr>
          <w:rStyle w:val="af0"/>
          <w:rFonts w:ascii="XO Thames" w:hAnsi="XO Thames" w:cs="Times New Roman"/>
          <w:sz w:val="26"/>
          <w:szCs w:val="26"/>
          <w:lang w:val="en-US"/>
        </w:rPr>
        <w:t>tpp</w:t>
      </w:r>
      <w:r w:rsidR="00054725" w:rsidRPr="00D41E7B">
        <w:rPr>
          <w:rStyle w:val="af0"/>
          <w:rFonts w:ascii="XO Thames" w:hAnsi="XO Thames" w:cs="Times New Roman"/>
          <w:sz w:val="26"/>
          <w:szCs w:val="26"/>
        </w:rPr>
        <w:t>74.</w:t>
      </w:r>
      <w:r w:rsidR="00054725" w:rsidRPr="00D41E7B">
        <w:rPr>
          <w:rStyle w:val="af0"/>
          <w:rFonts w:ascii="XO Thames" w:hAnsi="XO Thames" w:cs="Times New Roman"/>
          <w:sz w:val="26"/>
          <w:szCs w:val="26"/>
          <w:lang w:val="en-US"/>
        </w:rPr>
        <w:t>ru</w:t>
      </w:r>
      <w:r w:rsidR="00054725">
        <w:rPr>
          <w:rStyle w:val="-"/>
          <w:rFonts w:ascii="XO Thames" w:hAnsi="XO Thames" w:cs="Times New Roman"/>
          <w:sz w:val="26"/>
          <w:szCs w:val="26"/>
          <w:lang w:val="en-US"/>
        </w:rPr>
        <w:fldChar w:fldCharType="end"/>
      </w:r>
      <w:r>
        <w:rPr>
          <w:rFonts w:ascii="XO Thames" w:hAnsi="XO Thames" w:cs="Times New Roman"/>
          <w:sz w:val="26"/>
          <w:szCs w:val="26"/>
        </w:rPr>
        <w:t xml:space="preserve">  </w:t>
      </w:r>
      <w:r>
        <w:rPr>
          <w:rFonts w:ascii="XO Thames" w:hAnsi="XO Thames" w:cs="Times New Roman"/>
          <w:sz w:val="26"/>
          <w:szCs w:val="26"/>
        </w:rPr>
        <w:t xml:space="preserve">не позднее </w:t>
      </w:r>
      <w:r>
        <w:rPr>
          <w:rFonts w:ascii="XO Thames" w:hAnsi="XO Thames" w:cs="Times New Roman"/>
          <w:sz w:val="26"/>
          <w:szCs w:val="26"/>
        </w:rPr>
        <w:t>01.08.2018</w:t>
      </w:r>
    </w:p>
    <w:p w:rsidR="006D210B" w:rsidRDefault="006D210B"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6D210B" w:rsidRDefault="00C2227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Информация об участнике публичных консультаций:</w:t>
      </w:r>
    </w:p>
    <w:p w:rsidR="006D210B" w:rsidRDefault="00C22271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 xml:space="preserve">1) название </w:t>
      </w:r>
      <w:r>
        <w:rPr>
          <w:rFonts w:ascii="XO Thames" w:hAnsi="XO Thames" w:cs="Times New Roman"/>
        </w:rPr>
        <w:t>организации ______________________________________________</w:t>
      </w:r>
    </w:p>
    <w:p w:rsidR="006D210B" w:rsidRDefault="00C2227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2) сфера деятельности организации _____________________________________</w:t>
      </w:r>
    </w:p>
    <w:p w:rsidR="006D210B" w:rsidRDefault="00C2227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3) фамилия, имя, отчество контактного лица ______________________________</w:t>
      </w:r>
    </w:p>
    <w:p w:rsidR="006D210B" w:rsidRDefault="00C2227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4) контактный телефон _____________________________</w:t>
      </w:r>
      <w:r>
        <w:rPr>
          <w:rFonts w:ascii="XO Thames" w:hAnsi="XO Thames" w:cs="Times New Roman"/>
          <w:sz w:val="26"/>
          <w:szCs w:val="26"/>
        </w:rPr>
        <w:t>___________________</w:t>
      </w:r>
    </w:p>
    <w:p w:rsidR="006D210B" w:rsidRDefault="00C2227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5) электронный адрес _________________________________________________</w:t>
      </w:r>
    </w:p>
    <w:p w:rsidR="006D210B" w:rsidRDefault="006D210B">
      <w:pPr>
        <w:ind w:right="22"/>
        <w:jc w:val="center"/>
        <w:rPr>
          <w:rFonts w:ascii="XO Thames" w:hAnsi="XO Thames" w:cs="Times New Roman"/>
        </w:rPr>
      </w:pPr>
    </w:p>
    <w:p w:rsidR="006D210B" w:rsidRDefault="00C22271">
      <w:pPr>
        <w:spacing w:after="120"/>
        <w:ind w:right="23" w:firstLine="709"/>
        <w:jc w:val="center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>Перечень вопросов в рамках проведения публичных консультаций по проекту постановления Администрации города Челябинска</w:t>
      </w:r>
    </w:p>
    <w:p w:rsidR="006D210B" w:rsidRDefault="00C22271">
      <w:pPr>
        <w:ind w:right="23"/>
        <w:jc w:val="both"/>
        <w:rPr>
          <w:rFonts w:ascii="Times New Roman" w:hAnsi="Times New Roman" w:cs="Times New Roman"/>
        </w:rPr>
      </w:pPr>
      <w:r>
        <w:rPr>
          <w:rFonts w:ascii="XO Thames" w:eastAsia="Times New Roman" w:hAnsi="XO Thames" w:cs="Times New Roman"/>
        </w:rPr>
        <w:t>«</w:t>
      </w:r>
      <w:r>
        <w:rPr>
          <w:rFonts w:ascii="XO Thames" w:hAnsi="XO Thames" w:cs="Times New Roman"/>
          <w:color w:val="000000"/>
        </w:rPr>
        <w:t>Об утверждении П</w:t>
      </w:r>
      <w:r>
        <w:rPr>
          <w:rFonts w:ascii="XO Thames" w:hAnsi="XO Thames" w:cs="Times New Roman"/>
        </w:rPr>
        <w:t>орядка проведения открытого к</w:t>
      </w:r>
      <w:r>
        <w:rPr>
          <w:rFonts w:ascii="XO Thames" w:hAnsi="XO Thames" w:cs="Times New Roman"/>
        </w:rPr>
        <w:t>онкурса на право получения свидетельств об осуществлении перевозок по одному или нескольким муниципальным маршрутам регулярных перевозок»: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1. На решение какой проблемы, на Ваш взгляд, направлено предлагаемое регулирование? Актуальна ли данная проблема сего</w:t>
      </w:r>
      <w:r>
        <w:rPr>
          <w:rFonts w:ascii="XO Thames" w:eastAsia="Times New Roman" w:hAnsi="XO Thames" w:cs="Times New Roman"/>
        </w:rPr>
        <w:t>дня?</w:t>
      </w:r>
    </w:p>
    <w:p w:rsidR="006D210B" w:rsidRDefault="00C22271">
      <w:pPr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6D210B" w:rsidRDefault="00C22271">
      <w:pPr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ab/>
        <w:t xml:space="preserve">3. Является ли выбранный </w:t>
      </w:r>
      <w:r>
        <w:rPr>
          <w:rFonts w:ascii="XO Thames" w:eastAsia="Times New Roman" w:hAnsi="XO Thames" w:cs="Times New Roman"/>
        </w:rPr>
        <w:t xml:space="preserve">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rFonts w:ascii="XO Thames" w:eastAsia="Times New Roman" w:hAnsi="XO Thames" w:cs="Times New Roman"/>
        </w:rPr>
        <w:t>затратны</w:t>
      </w:r>
      <w:proofErr w:type="spellEnd"/>
      <w:r>
        <w:rPr>
          <w:rFonts w:ascii="XO Thames" w:eastAsia="Times New Roman" w:hAnsi="XO Thames" w:cs="Times New Roman"/>
        </w:rPr>
        <w:t xml:space="preserve"> и (или) более эффективны.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4. Какие, по Вашей оценке, субъекты предпринимательской и</w:t>
      </w:r>
      <w:r>
        <w:rPr>
          <w:rFonts w:ascii="XO Thames" w:eastAsia="Times New Roman" w:hAnsi="XO Thames" w:cs="Times New Roman"/>
        </w:rPr>
        <w:t xml:space="preserve"> инвестиционной деятельности будут затронуты предлагаемым регулированием?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</w:t>
      </w:r>
      <w:r>
        <w:rPr>
          <w:rFonts w:ascii="XO Thames" w:eastAsia="Times New Roman" w:hAnsi="XO Thames" w:cs="Times New Roman"/>
        </w:rPr>
        <w:t>обоснования по каждому указанному положению.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6. К каким последствиям может привести </w:t>
      </w:r>
      <w:proofErr w:type="spellStart"/>
      <w:r>
        <w:rPr>
          <w:rFonts w:ascii="XO Thames" w:eastAsia="Times New Roman" w:hAnsi="XO Thames" w:cs="Times New Roman"/>
        </w:rPr>
        <w:t>недостижение</w:t>
      </w:r>
      <w:proofErr w:type="spellEnd"/>
      <w:r>
        <w:rPr>
          <w:rFonts w:ascii="XO Thames" w:eastAsia="Times New Roman" w:hAnsi="XO Thames" w:cs="Times New Roman"/>
        </w:rPr>
        <w:t xml:space="preserve"> целей правового регулирования?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</w:t>
      </w:r>
      <w:r>
        <w:rPr>
          <w:rFonts w:ascii="XO Thames" w:eastAsia="Times New Roman" w:hAnsi="XO Thames" w:cs="Times New Roman"/>
        </w:rPr>
        <w:t>и предлагаемого регулирования.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9. Требуется ли переходный период для вступления в силу предлагаемого </w:t>
      </w:r>
      <w:r>
        <w:rPr>
          <w:rFonts w:ascii="XO Thames" w:eastAsia="Times New Roman" w:hAnsi="XO Thames" w:cs="Times New Roman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6D210B" w:rsidRDefault="00C2227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</w:t>
      </w:r>
      <w:r>
        <w:rPr>
          <w:rFonts w:ascii="XO Thames" w:eastAsia="Times New Roman" w:hAnsi="XO Thames" w:cs="Times New Roman"/>
        </w:rPr>
        <w:t>едите соответствующее обоснование.</w:t>
      </w:r>
    </w:p>
    <w:p w:rsidR="006D210B" w:rsidRDefault="00C22271">
      <w:pPr>
        <w:ind w:firstLine="708"/>
        <w:jc w:val="both"/>
        <w:rPr>
          <w:rFonts w:ascii="XO Thames" w:hAnsi="XO Thames"/>
        </w:rPr>
      </w:pPr>
      <w:r>
        <w:rPr>
          <w:rFonts w:ascii="XO Thames" w:eastAsia="Times New Roman" w:hAnsi="XO Thames" w:cs="Times New Roman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6D210B">
      <w:headerReference w:type="default" r:id="rId8"/>
      <w:pgSz w:w="11906" w:h="16838"/>
      <w:pgMar w:top="1134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71" w:rsidRDefault="00C22271">
      <w:r>
        <w:separator/>
      </w:r>
    </w:p>
  </w:endnote>
  <w:endnote w:type="continuationSeparator" w:id="0">
    <w:p w:rsidR="00C22271" w:rsidRDefault="00C2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71" w:rsidRDefault="00C22271">
      <w:r>
        <w:separator/>
      </w:r>
    </w:p>
  </w:footnote>
  <w:footnote w:type="continuationSeparator" w:id="0">
    <w:p w:rsidR="00C22271" w:rsidRDefault="00C2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0B" w:rsidRDefault="00C22271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6D210B" w:rsidRDefault="006D210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B"/>
    <w:rsid w:val="00054725"/>
    <w:rsid w:val="006D210B"/>
    <w:rsid w:val="00C2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792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character" w:styleId="af0">
    <w:name w:val="Hyperlink"/>
    <w:basedOn w:val="a0"/>
    <w:uiPriority w:val="99"/>
    <w:unhideWhenUsed/>
    <w:rsid w:val="00054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792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character" w:styleId="af0">
    <w:name w:val="Hyperlink"/>
    <w:basedOn w:val="a0"/>
    <w:uiPriority w:val="99"/>
    <w:unhideWhenUsed/>
    <w:rsid w:val="0005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A1B-3A66-4C95-92EE-F2B56870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cp:lastPrinted>2017-02-10T03:45:00Z</cp:lastPrinted>
  <dcterms:created xsi:type="dcterms:W3CDTF">2018-08-01T04:39:00Z</dcterms:created>
  <dcterms:modified xsi:type="dcterms:W3CDTF">2018-08-01T04:39:00Z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