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09"/>
        <w:jc w:val="center"/>
        <w:rPr>
          <w:rFonts w:ascii="Times New Roman" w:hAnsi="Times New Roman" w:cs="Times New Roman"/>
          <w:sz w:val="26"/>
          <w:szCs w:val="26"/>
        </w:rPr>
      </w:pPr>
      <w:r>
        <w:rPr>
          <w:rFonts w:cs="Times New Roman" w:ascii="Times New Roman" w:hAnsi="Times New Roman"/>
          <w:sz w:val="26"/>
          <w:szCs w:val="26"/>
        </w:rPr>
        <w:t>Пояснительная записка</w:t>
      </w:r>
    </w:p>
    <w:p>
      <w:pPr>
        <w:pStyle w:val="Normal"/>
        <w:spacing w:lineRule="auto" w:line="240" w:before="0" w:after="0"/>
        <w:ind w:left="540" w:hanging="0"/>
        <w:jc w:val="center"/>
        <w:rPr>
          <w:rFonts w:ascii="Times New Roman" w:hAnsi="Times New Roman" w:cs="Times New Roman"/>
          <w:sz w:val="26"/>
          <w:szCs w:val="26"/>
        </w:rPr>
      </w:pPr>
      <w:r>
        <w:rPr>
          <w:rFonts w:cs="Times New Roman" w:ascii="Times New Roman" w:hAnsi="Times New Roman"/>
          <w:sz w:val="26"/>
          <w:szCs w:val="26"/>
        </w:rPr>
        <w:t xml:space="preserve">к проекту постановления Администрации города Челябинска </w:t>
      </w:r>
    </w:p>
    <w:p>
      <w:pPr>
        <w:pStyle w:val="Normal"/>
        <w:spacing w:lineRule="auto" w:line="240" w:before="0" w:after="0"/>
        <w:ind w:right="-1" w:firstLine="709"/>
        <w:jc w:val="center"/>
        <w:rPr>
          <w:rFonts w:ascii="Times New Roman" w:hAnsi="Times New Roman" w:cs="Times New Roman"/>
          <w:sz w:val="26"/>
          <w:szCs w:val="26"/>
        </w:rPr>
      </w:pPr>
      <w:r>
        <w:rPr>
          <w:rFonts w:cs="Times New Roman" w:ascii="Times New Roman" w:hAnsi="Times New Roman"/>
          <w:sz w:val="26"/>
          <w:szCs w:val="26"/>
        </w:rPr>
        <w:t>«О признании утратившим силу постановления Администрации города Челябинска от 21.12.2015 № 326-п»</w:t>
      </w:r>
    </w:p>
    <w:p>
      <w:pPr>
        <w:pStyle w:val="Normal"/>
        <w:spacing w:lineRule="auto" w:line="240" w:before="0" w:after="0"/>
        <w:ind w:right="-1" w:firstLine="709"/>
        <w:jc w:val="center"/>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right="-1" w:firstLine="709"/>
        <w:jc w:val="both"/>
        <w:rPr>
          <w:rFonts w:ascii="Times New Roman" w:hAnsi="Times New Roman" w:cs="Times New Roman"/>
          <w:sz w:val="26"/>
          <w:szCs w:val="26"/>
        </w:rPr>
      </w:pPr>
      <w:r>
        <w:rPr>
          <w:rFonts w:cs="Times New Roman" w:ascii="Times New Roman" w:hAnsi="Times New Roman"/>
          <w:sz w:val="26"/>
          <w:szCs w:val="26"/>
        </w:rPr>
        <w:t xml:space="preserve">Согласно пункту 14 статьи 39.11 Земельного кодекса Российской Федерации (далее – ЗК РФ) при проведении аукциона на право заключения договора аренды земельного участка, начальная цена предмета аукциона устанавливается по выбору уполномоченного органа в размере ежегодной арендной платы, определяемой по  результатам рыночной оценки в соответствии с Федеральным законом </w:t>
        <w:br/>
        <w:t xml:space="preserve">от 29.07.1998 № 135-ФЗ «Об  оценочной деятельности в Российской Федерации», </w:t>
        <w:br/>
        <w:t xml:space="preserve">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15 указанной статьи </w:t>
        <w:br/>
        <w:t>ЗК РФ.</w:t>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Размер процентов от кадастровой стоимости, утвержденный постановлением Администрации города Челябинска от 21.12.2015 № 326-п «Об утверждении процента от кадастровой стоимости земельных участков для определения начальной цены предмета аукциона на право заключения договоров аренды земельных участков», установлен по  результатам аукционов на  право заключения договоров аренды земельных участков за 2014- 2015 годы. </w:t>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Проектом постановления предлагается признать утратившим силу постановление Администрации города Челябинска от 21.12.2015 № 326-п </w:t>
        <w:br/>
        <w:t>«Об утверждении процента от кадастровой стоимости земельных участков для определения начальной цены предмета аукциона на право заключения договоров аренды земельных участков».</w:t>
      </w:r>
    </w:p>
    <w:p>
      <w:pPr>
        <w:pStyle w:val="Normal"/>
        <w:spacing w:lineRule="auto" w:line="240" w:before="0" w:after="0"/>
        <w:ind w:right="-1" w:firstLine="709"/>
        <w:jc w:val="both"/>
        <w:rPr>
          <w:rFonts w:ascii="Times New Roman" w:hAnsi="Times New Roman" w:cs="Times New Roman"/>
          <w:sz w:val="26"/>
          <w:szCs w:val="26"/>
        </w:rPr>
      </w:pPr>
      <w:r>
        <w:rPr>
          <w:rFonts w:cs="Times New Roman" w:ascii="Times New Roman" w:hAnsi="Times New Roman"/>
          <w:sz w:val="26"/>
          <w:szCs w:val="26"/>
        </w:rPr>
        <w:t>После вступления в законную силу постановления Администрации города Челябинска «О признании утратившим силу постановления Администрации города Челябинска от 21.12.2015 № 326-п» при проведении аукциона на право заключения договора аренды земельного участка, начальная цена предмета аукциона будет определяется по  результатам рыночной оценки в соответствии с Федеральным законом от 29.07.1998 № 135-ФЗ «Об  оценочной деятельности в Российской Федерации».</w:t>
      </w:r>
    </w:p>
    <w:p>
      <w:pPr>
        <w:pStyle w:val="Normal"/>
        <w:spacing w:lineRule="auto" w:line="240" w:before="0" w:after="0"/>
        <w:ind w:right="-1"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right="-1"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right="-1"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right="-1" w:hanging="0"/>
        <w:jc w:val="both"/>
        <w:rPr>
          <w:rFonts w:ascii="Times New Roman" w:hAnsi="Times New Roman" w:cs="Times New Roman"/>
          <w:sz w:val="26"/>
          <w:szCs w:val="26"/>
        </w:rPr>
      </w:pPr>
      <w:r>
        <w:rPr>
          <w:rFonts w:cs="Times New Roman" w:ascii="Times New Roman" w:hAnsi="Times New Roman"/>
          <w:sz w:val="26"/>
          <w:szCs w:val="26"/>
        </w:rPr>
        <w:t xml:space="preserve">Председатель Комитета по управлению </w:t>
      </w:r>
    </w:p>
    <w:p>
      <w:pPr>
        <w:pStyle w:val="Normal"/>
        <w:spacing w:lineRule="auto" w:line="240" w:before="0" w:after="0"/>
        <w:ind w:right="-1" w:hanging="0"/>
        <w:jc w:val="both"/>
        <w:rPr>
          <w:rFonts w:ascii="Times New Roman" w:hAnsi="Times New Roman" w:cs="Times New Roman"/>
          <w:sz w:val="26"/>
          <w:szCs w:val="26"/>
        </w:rPr>
      </w:pPr>
      <w:r>
        <w:rPr>
          <w:rFonts w:cs="Times New Roman" w:ascii="Times New Roman" w:hAnsi="Times New Roman"/>
          <w:sz w:val="26"/>
          <w:szCs w:val="26"/>
        </w:rPr>
        <w:t xml:space="preserve">имуществом и земельным отношениям </w:t>
      </w:r>
    </w:p>
    <w:p>
      <w:pPr>
        <w:pStyle w:val="Normal"/>
        <w:spacing w:lineRule="auto" w:line="240" w:before="0" w:after="0"/>
        <w:ind w:right="-1" w:hanging="0"/>
        <w:jc w:val="both"/>
        <w:rPr/>
      </w:pPr>
      <w:r>
        <w:rPr>
          <w:rFonts w:cs="Times New Roman" w:ascii="Times New Roman" w:hAnsi="Times New Roman"/>
          <w:sz w:val="26"/>
          <w:szCs w:val="26"/>
        </w:rPr>
        <w:t>города Челябинска                                                                                          О. В. Шейкина</w:t>
      </w:r>
    </w:p>
    <w:sectPr>
      <w:headerReference w:type="default" r:id="rId2"/>
      <w:type w:val="nextPage"/>
      <w:pgSz w:w="11906" w:h="16838"/>
      <w:pgMar w:left="1701" w:right="567"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81060558"/>
    </w:sdtPr>
    <w:sdtContent>
      <w:p>
        <w:pPr>
          <w:pStyle w:val="Style22"/>
          <w:jc w:val="center"/>
          <w:rPr/>
        </w:pPr>
        <w:r>
          <w:rPr>
            <w:rFonts w:cs="Times New Roman" w:ascii="Times New Roman" w:hAnsi="Times New Roman"/>
            <w:sz w:val="26"/>
            <w:szCs w:val="26"/>
          </w:rPr>
          <w:fldChar w:fldCharType="begin"/>
        </w:r>
        <w:r>
          <w:rPr>
            <w:sz w:val="26"/>
            <w:szCs w:val="26"/>
            <w:rFonts w:cs="Times New Roman" w:ascii="Times New Roman" w:hAnsi="Times New Roman"/>
          </w:rPr>
          <w:instrText> PAGE </w:instrText>
        </w:r>
        <w:r>
          <w:rPr>
            <w:sz w:val="26"/>
            <w:szCs w:val="26"/>
            <w:rFonts w:cs="Times New Roman" w:ascii="Times New Roman" w:hAnsi="Times New Roman"/>
          </w:rPr>
          <w:fldChar w:fldCharType="separate"/>
        </w:r>
        <w:r>
          <w:rPr>
            <w:sz w:val="26"/>
            <w:szCs w:val="26"/>
            <w:rFonts w:cs="Times New Roman" w:ascii="Times New Roman" w:hAnsi="Times New Roman"/>
          </w:rPr>
          <w:t>0</w:t>
        </w:r>
        <w:r>
          <w:rPr>
            <w:sz w:val="26"/>
            <w:szCs w:val="26"/>
            <w:rFonts w:cs="Times New Roman" w:ascii="Times New Roman" w:hAnsi="Times New Roman"/>
          </w:rPr>
          <w:fldChar w:fldCharType="end"/>
        </w:r>
      </w:p>
    </w:sdtContent>
  </w:sdt>
  <w:p>
    <w:pPr>
      <w:pStyle w:val="Style22"/>
      <w:rPr/>
    </w:pPr>
    <w:r>
      <w:rPr/>
    </w:r>
  </w:p>
</w:hdr>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7be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145287"/>
    <w:rPr/>
  </w:style>
  <w:style w:type="character" w:styleId="Style15" w:customStyle="1">
    <w:name w:val="Нижний колонтитул Знак"/>
    <w:basedOn w:val="DefaultParagraphFont"/>
    <w:link w:val="a6"/>
    <w:uiPriority w:val="99"/>
    <w:semiHidden/>
    <w:qFormat/>
    <w:rsid w:val="00145287"/>
    <w:rPr/>
  </w:style>
  <w:style w:type="character" w:styleId="Style16" w:customStyle="1">
    <w:name w:val="Текст выноски Знак"/>
    <w:basedOn w:val="DefaultParagraphFont"/>
    <w:link w:val="a8"/>
    <w:uiPriority w:val="99"/>
    <w:semiHidden/>
    <w:qFormat/>
    <w:rsid w:val="00537fcc"/>
    <w:rPr>
      <w:rFonts w:ascii="Tahoma" w:hAnsi="Tahoma" w:cs="Tahoma"/>
      <w:sz w:val="16"/>
      <w:szCs w:val="16"/>
    </w:rPr>
  </w:style>
  <w:style w:type="paragraph" w:styleId="Style17">
    <w:name w:val="Заголовок"/>
    <w:basedOn w:val="Normal"/>
    <w:next w:val="Style18"/>
    <w:qFormat/>
    <w:pPr>
      <w:keepNext w:val="true"/>
      <w:spacing w:before="240" w:after="120"/>
    </w:pPr>
    <w:rPr>
      <w:rFonts w:ascii="Liberation Sans" w:hAnsi="Liberation Sans"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Noto Sans Devanagari"/>
    </w:rPr>
  </w:style>
  <w:style w:type="paragraph" w:styleId="Style20">
    <w:name w:val="Caption"/>
    <w:basedOn w:val="Normal"/>
    <w:qFormat/>
    <w:pPr>
      <w:suppressLineNumbers/>
      <w:spacing w:before="120" w:after="120"/>
    </w:pPr>
    <w:rPr>
      <w:rFonts w:cs="Noto Sans Devanagari"/>
      <w:i/>
      <w:iCs/>
      <w:sz w:val="24"/>
      <w:szCs w:val="24"/>
    </w:rPr>
  </w:style>
  <w:style w:type="paragraph" w:styleId="Style21">
    <w:name w:val="Указатель"/>
    <w:basedOn w:val="Normal"/>
    <w:qFormat/>
    <w:pPr>
      <w:suppressLineNumbers/>
    </w:pPr>
    <w:rPr>
      <w:rFonts w:cs="Noto Sans Devanagari"/>
    </w:rPr>
  </w:style>
  <w:style w:type="paragraph" w:styleId="ListParagraph">
    <w:name w:val="List Paragraph"/>
    <w:basedOn w:val="Normal"/>
    <w:uiPriority w:val="34"/>
    <w:qFormat/>
    <w:rsid w:val="00876da0"/>
    <w:pPr>
      <w:spacing w:lineRule="auto" w:line="240" w:before="0" w:after="0"/>
      <w:ind w:left="720" w:hanging="0"/>
      <w:contextualSpacing/>
    </w:pPr>
    <w:rPr>
      <w:rFonts w:ascii="Times New Roman" w:hAnsi="Times New Roman" w:eastAsia="Times New Roman" w:cs="Times New Roman"/>
      <w:sz w:val="20"/>
      <w:szCs w:val="20"/>
      <w:lang w:eastAsia="ru-RU"/>
    </w:rPr>
  </w:style>
  <w:style w:type="paragraph" w:styleId="Style22">
    <w:name w:val="Header"/>
    <w:basedOn w:val="Normal"/>
    <w:link w:val="a5"/>
    <w:uiPriority w:val="99"/>
    <w:unhideWhenUsed/>
    <w:rsid w:val="00145287"/>
    <w:pPr>
      <w:tabs>
        <w:tab w:val="clear" w:pos="708"/>
        <w:tab w:val="center" w:pos="4677" w:leader="none"/>
        <w:tab w:val="right" w:pos="9355" w:leader="none"/>
      </w:tabs>
      <w:spacing w:lineRule="auto" w:line="240" w:before="0" w:after="0"/>
    </w:pPr>
    <w:rPr/>
  </w:style>
  <w:style w:type="paragraph" w:styleId="Style23">
    <w:name w:val="Footer"/>
    <w:basedOn w:val="Normal"/>
    <w:link w:val="a7"/>
    <w:uiPriority w:val="99"/>
    <w:semiHidden/>
    <w:unhideWhenUsed/>
    <w:rsid w:val="00145287"/>
    <w:pPr>
      <w:tabs>
        <w:tab w:val="clear" w:pos="708"/>
        <w:tab w:val="center" w:pos="4677" w:leader="none"/>
        <w:tab w:val="right" w:pos="9355" w:leader="none"/>
      </w:tabs>
      <w:spacing w:lineRule="auto" w:line="240" w:before="0" w:after="0"/>
    </w:pPr>
    <w:rPr/>
  </w:style>
  <w:style w:type="paragraph" w:styleId="BalloonText">
    <w:name w:val="Balloon Text"/>
    <w:basedOn w:val="Normal"/>
    <w:link w:val="a9"/>
    <w:uiPriority w:val="99"/>
    <w:semiHidden/>
    <w:unhideWhenUsed/>
    <w:qFormat/>
    <w:rsid w:val="00537fc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B930E-1984-49AD-AEC1-5B8FE0B0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LibreOffice/6.1.3.2$Linux_X86_64 LibreOffice_project/10$Build-2</Application>
  <Pages>1</Pages>
  <Words>272</Words>
  <Characters>1920</Characters>
  <CharactersWithSpaces>2286</CharactersWithSpaces>
  <Paragraphs>11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2019-11-25T11:18:00Z</dcterms:created>
  <dc:creator>Russkih</dc:creator>
  <dc:description/>
  <dc:language>ru-RU</dc:language>
  <cp:lastModifiedBy>lepehina1</cp:lastModifiedBy>
  <cp:lastPrinted>2019-10-04T03:31:00Z</cp:lastPrinted>
  <dcterms:modified xsi:type="dcterms:W3CDTF">2019-12-03T08:50:00Z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